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116D9" w14:textId="77777777" w:rsidR="00E05008" w:rsidRPr="00E05008" w:rsidRDefault="00E05008" w:rsidP="00E05008">
      <w:pPr>
        <w:pStyle w:val="NoSpacing"/>
        <w:ind w:left="-540" w:firstLine="90"/>
        <w:rPr>
          <w:rFonts w:ascii="American Typewriter" w:hAnsi="American Typewriter" w:cs="American Typewriter"/>
        </w:rPr>
      </w:pPr>
      <w:r w:rsidRPr="00E05008">
        <w:rPr>
          <w:rFonts w:eastAsia="Times New Roman" w:cs="Times New Roman"/>
          <w:i/>
          <w:noProof/>
        </w:rPr>
        <w:drawing>
          <wp:anchor distT="0" distB="0" distL="114300" distR="114300" simplePos="0" relativeHeight="251659264" behindDoc="0" locked="0" layoutInCell="1" allowOverlap="1" wp14:anchorId="69F41477" wp14:editId="53C1F5EA">
            <wp:simplePos x="0" y="0"/>
            <wp:positionH relativeFrom="margin">
              <wp:posOffset>-114300</wp:posOffset>
            </wp:positionH>
            <wp:positionV relativeFrom="margin">
              <wp:posOffset>-342900</wp:posOffset>
            </wp:positionV>
            <wp:extent cx="1412875" cy="2241550"/>
            <wp:effectExtent l="0" t="0" r="9525" b="0"/>
            <wp:wrapSquare wrapText="bothSides"/>
            <wp:docPr id="1" name="Picture 1" descr="ttp://upload.wikimedia.org/wikipedia/en/5/50/The_Color_of_Water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upload.wikimedia.org/wikipedia/en/5/50/The_Color_of_Water_cov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2875" cy="2241550"/>
                    </a:xfrm>
                    <a:prstGeom prst="rect">
                      <a:avLst/>
                    </a:prstGeom>
                    <a:noFill/>
                    <a:ln>
                      <a:noFill/>
                    </a:ln>
                  </pic:spPr>
                </pic:pic>
              </a:graphicData>
            </a:graphic>
          </wp:anchor>
        </w:drawing>
      </w:r>
      <w:r w:rsidRPr="00E05008">
        <w:rPr>
          <w:rFonts w:ascii="American Typewriter" w:hAnsi="American Typewriter" w:cs="American Typewriter"/>
          <w:i/>
        </w:rPr>
        <w:t>The Color of Water</w:t>
      </w:r>
      <w:r>
        <w:rPr>
          <w:rFonts w:ascii="American Typewriter" w:hAnsi="American Typewriter" w:cs="American Typewriter"/>
          <w:i/>
        </w:rPr>
        <w:t xml:space="preserve">: </w:t>
      </w:r>
      <w:r>
        <w:rPr>
          <w:rFonts w:ascii="American Typewriter" w:hAnsi="American Typewriter" w:cs="American Typewriter"/>
        </w:rPr>
        <w:t>Assignment Overview</w:t>
      </w:r>
    </w:p>
    <w:p w14:paraId="3F5647B1" w14:textId="77777777" w:rsidR="00E05008" w:rsidRDefault="00E05008" w:rsidP="00E05008">
      <w:pPr>
        <w:pStyle w:val="NoSpacing"/>
        <w:ind w:left="-540" w:firstLine="90"/>
        <w:rPr>
          <w:rFonts w:ascii="American Typewriter" w:hAnsi="American Typewriter" w:cs="American Typewriter"/>
        </w:rPr>
      </w:pPr>
    </w:p>
    <w:p w14:paraId="6C09285D" w14:textId="77777777" w:rsidR="00E05008" w:rsidRDefault="00E05008" w:rsidP="00E05008">
      <w:pPr>
        <w:pStyle w:val="NoSpacing"/>
        <w:ind w:left="-540" w:firstLine="90"/>
        <w:rPr>
          <w:rFonts w:ascii="American Typewriter" w:hAnsi="American Typewriter" w:cs="American Typewriter"/>
        </w:rPr>
      </w:pPr>
    </w:p>
    <w:p w14:paraId="365E7A89" w14:textId="77777777" w:rsidR="00E05008" w:rsidRDefault="00E05008" w:rsidP="00E05008">
      <w:pPr>
        <w:pStyle w:val="NoSpacing"/>
        <w:rPr>
          <w:rFonts w:ascii="American Typewriter" w:hAnsi="American Typewriter" w:cs="American Typewriter"/>
        </w:rPr>
      </w:pPr>
      <w:r>
        <w:rPr>
          <w:rFonts w:ascii="American Typewriter" w:hAnsi="American Typewriter" w:cs="American Typewriter"/>
        </w:rPr>
        <w:t xml:space="preserve">This text is </w:t>
      </w:r>
      <w:r>
        <w:rPr>
          <w:rFonts w:ascii="American Typewriter" w:hAnsi="American Typewriter" w:cs="American Typewriter"/>
        </w:rPr>
        <w:t>a memoir written by James McBride</w:t>
      </w:r>
      <w:r>
        <w:rPr>
          <w:rFonts w:ascii="American Typewriter" w:hAnsi="American Typewriter" w:cs="American Typewriter"/>
        </w:rPr>
        <w:t>.</w:t>
      </w:r>
    </w:p>
    <w:tbl>
      <w:tblPr>
        <w:tblpPr w:leftFromText="180" w:rightFromText="180" w:vertAnchor="page" w:horzAnchor="page" w:tblpX="649" w:tblpY="9361"/>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610"/>
        <w:gridCol w:w="1800"/>
        <w:gridCol w:w="3420"/>
        <w:gridCol w:w="3330"/>
      </w:tblGrid>
      <w:tr w:rsidR="00E05008" w:rsidRPr="005A1B0C" w14:paraId="021A906B" w14:textId="77777777" w:rsidTr="00E05008">
        <w:trPr>
          <w:trHeight w:val="70"/>
        </w:trPr>
        <w:tc>
          <w:tcPr>
            <w:tcW w:w="2610" w:type="dxa"/>
            <w:tcMar>
              <w:top w:w="100" w:type="dxa"/>
              <w:left w:w="108" w:type="dxa"/>
              <w:bottom w:w="100" w:type="dxa"/>
              <w:right w:w="108" w:type="dxa"/>
            </w:tcMar>
          </w:tcPr>
          <w:p w14:paraId="618FB242" w14:textId="77777777" w:rsidR="00E05008" w:rsidRPr="005A1B0C" w:rsidRDefault="00E05008" w:rsidP="00E05008">
            <w:pPr>
              <w:pStyle w:val="normal0"/>
              <w:spacing w:before="2" w:after="2"/>
              <w:rPr>
                <w:rFonts w:ascii="American Typewriter" w:eastAsia="Coming Soon" w:hAnsi="American Typewriter" w:cs="American Typewriter"/>
                <w:b/>
                <w:sz w:val="20"/>
                <w:szCs w:val="20"/>
                <w:u w:val="single"/>
              </w:rPr>
            </w:pPr>
          </w:p>
        </w:tc>
        <w:tc>
          <w:tcPr>
            <w:tcW w:w="1800" w:type="dxa"/>
            <w:tcMar>
              <w:top w:w="100" w:type="dxa"/>
              <w:left w:w="108" w:type="dxa"/>
              <w:bottom w:w="100" w:type="dxa"/>
              <w:right w:w="108" w:type="dxa"/>
            </w:tcMar>
          </w:tcPr>
          <w:p w14:paraId="60B67BAB" w14:textId="77777777" w:rsidR="00E05008" w:rsidRPr="005A1B0C" w:rsidRDefault="00E05008" w:rsidP="00E05008">
            <w:pPr>
              <w:pStyle w:val="normal0"/>
              <w:rPr>
                <w:rFonts w:ascii="American Typewriter" w:hAnsi="American Typewriter" w:cs="American Typewriter"/>
                <w:b/>
                <w:sz w:val="20"/>
                <w:szCs w:val="20"/>
              </w:rPr>
            </w:pPr>
            <w:r w:rsidRPr="005A1B0C">
              <w:rPr>
                <w:rFonts w:ascii="American Typewriter" w:hAnsi="American Typewriter" w:cs="American Typewriter"/>
                <w:b/>
                <w:sz w:val="20"/>
                <w:szCs w:val="20"/>
              </w:rPr>
              <w:t>NY</w:t>
            </w:r>
          </w:p>
        </w:tc>
        <w:tc>
          <w:tcPr>
            <w:tcW w:w="3420" w:type="dxa"/>
            <w:tcMar>
              <w:top w:w="100" w:type="dxa"/>
              <w:left w:w="108" w:type="dxa"/>
              <w:bottom w:w="100" w:type="dxa"/>
              <w:right w:w="108" w:type="dxa"/>
            </w:tcMar>
          </w:tcPr>
          <w:p w14:paraId="53B34C53" w14:textId="77777777" w:rsidR="00E05008" w:rsidRPr="005A1B0C" w:rsidRDefault="00E05008" w:rsidP="00E05008">
            <w:pPr>
              <w:widowControl w:val="0"/>
              <w:autoSpaceDE w:val="0"/>
              <w:autoSpaceDN w:val="0"/>
              <w:adjustRightInd w:val="0"/>
              <w:spacing w:after="240"/>
              <w:rPr>
                <w:rFonts w:ascii="American Typewriter" w:hAnsi="American Typewriter" w:cs="American Typewriter"/>
                <w:b/>
                <w:bCs/>
                <w:sz w:val="20"/>
                <w:szCs w:val="20"/>
              </w:rPr>
            </w:pPr>
            <w:r w:rsidRPr="005A1B0C">
              <w:rPr>
                <w:rFonts w:ascii="American Typewriter" w:hAnsi="American Typewriter" w:cs="American Typewriter"/>
                <w:b/>
                <w:bCs/>
                <w:sz w:val="20"/>
                <w:szCs w:val="20"/>
              </w:rPr>
              <w:t>MS</w:t>
            </w:r>
          </w:p>
        </w:tc>
        <w:tc>
          <w:tcPr>
            <w:tcW w:w="3330" w:type="dxa"/>
            <w:tcMar>
              <w:top w:w="100" w:type="dxa"/>
              <w:left w:w="108" w:type="dxa"/>
              <w:bottom w:w="100" w:type="dxa"/>
              <w:right w:w="108" w:type="dxa"/>
            </w:tcMar>
          </w:tcPr>
          <w:p w14:paraId="2083FA00" w14:textId="77777777" w:rsidR="00E05008" w:rsidRPr="005A1B0C" w:rsidRDefault="00E05008" w:rsidP="00E05008">
            <w:pPr>
              <w:pStyle w:val="normal0"/>
              <w:rPr>
                <w:rFonts w:ascii="American Typewriter" w:hAnsi="American Typewriter" w:cs="American Typewriter"/>
                <w:b/>
                <w:bCs/>
                <w:sz w:val="20"/>
                <w:szCs w:val="20"/>
              </w:rPr>
            </w:pPr>
            <w:r w:rsidRPr="005A1B0C">
              <w:rPr>
                <w:rFonts w:ascii="American Typewriter" w:hAnsi="American Typewriter" w:cs="American Typewriter"/>
                <w:b/>
                <w:bCs/>
                <w:sz w:val="20"/>
                <w:szCs w:val="20"/>
              </w:rPr>
              <w:t>ES</w:t>
            </w:r>
          </w:p>
        </w:tc>
      </w:tr>
      <w:tr w:rsidR="00E05008" w:rsidRPr="005A1B0C" w14:paraId="416CFBAC" w14:textId="77777777" w:rsidTr="00E05008">
        <w:trPr>
          <w:trHeight w:val="1060"/>
        </w:trPr>
        <w:tc>
          <w:tcPr>
            <w:tcW w:w="2610" w:type="dxa"/>
            <w:tcMar>
              <w:top w:w="100" w:type="dxa"/>
              <w:left w:w="108" w:type="dxa"/>
              <w:bottom w:w="100" w:type="dxa"/>
              <w:right w:w="108" w:type="dxa"/>
            </w:tcMar>
          </w:tcPr>
          <w:p w14:paraId="5023181C" w14:textId="77777777" w:rsidR="00E05008" w:rsidRPr="005A1B0C" w:rsidRDefault="00E05008" w:rsidP="00E05008">
            <w:pPr>
              <w:pStyle w:val="normal0"/>
              <w:spacing w:before="2" w:after="2"/>
              <w:rPr>
                <w:rFonts w:ascii="American Typewriter" w:eastAsia="Coming Soon" w:hAnsi="American Typewriter" w:cs="American Typewriter"/>
                <w:sz w:val="20"/>
                <w:szCs w:val="20"/>
                <w:u w:val="single"/>
              </w:rPr>
            </w:pPr>
            <w:r w:rsidRPr="005A1B0C">
              <w:rPr>
                <w:rFonts w:ascii="American Typewriter" w:eastAsia="Coming Soon" w:hAnsi="American Typewriter" w:cs="American Typewriter"/>
                <w:sz w:val="20"/>
                <w:szCs w:val="20"/>
                <w:u w:val="single"/>
              </w:rPr>
              <w:t>DISCERN:</w:t>
            </w:r>
          </w:p>
          <w:p w14:paraId="6D60CFB3" w14:textId="77777777" w:rsidR="00E05008" w:rsidRPr="005A1B0C" w:rsidRDefault="00E05008" w:rsidP="00E05008">
            <w:pPr>
              <w:pStyle w:val="normal0"/>
              <w:spacing w:before="2" w:after="2"/>
              <w:rPr>
                <w:rFonts w:ascii="American Typewriter" w:hAnsi="American Typewriter" w:cs="American Typewriter"/>
                <w:sz w:val="20"/>
                <w:szCs w:val="20"/>
              </w:rPr>
            </w:pPr>
            <w:r w:rsidRPr="005A1B0C">
              <w:rPr>
                <w:rFonts w:ascii="American Typewriter" w:eastAsia="Coming Soon" w:hAnsi="American Typewriter" w:cs="American Typewriter"/>
                <w:sz w:val="20"/>
                <w:szCs w:val="20"/>
              </w:rPr>
              <w:t>View, read, and listen with focused attention to what matters.</w:t>
            </w:r>
          </w:p>
        </w:tc>
        <w:tc>
          <w:tcPr>
            <w:tcW w:w="1800" w:type="dxa"/>
            <w:tcMar>
              <w:top w:w="100" w:type="dxa"/>
              <w:left w:w="108" w:type="dxa"/>
              <w:bottom w:w="100" w:type="dxa"/>
              <w:right w:w="108" w:type="dxa"/>
            </w:tcMar>
          </w:tcPr>
          <w:p w14:paraId="360CFB97" w14:textId="77777777" w:rsidR="00E05008" w:rsidRPr="005A1B0C" w:rsidRDefault="00E05008" w:rsidP="00E05008">
            <w:pPr>
              <w:pStyle w:val="normal0"/>
              <w:rPr>
                <w:rFonts w:ascii="American Typewriter" w:hAnsi="American Typewriter" w:cs="American Typewriter"/>
                <w:sz w:val="20"/>
                <w:szCs w:val="20"/>
              </w:rPr>
            </w:pPr>
          </w:p>
        </w:tc>
        <w:tc>
          <w:tcPr>
            <w:tcW w:w="3420" w:type="dxa"/>
            <w:tcMar>
              <w:top w:w="100" w:type="dxa"/>
              <w:left w:w="108" w:type="dxa"/>
              <w:bottom w:w="100" w:type="dxa"/>
              <w:right w:w="108" w:type="dxa"/>
            </w:tcMar>
          </w:tcPr>
          <w:p w14:paraId="2B1CA98C" w14:textId="77777777" w:rsidR="00E05008" w:rsidRPr="005A1B0C" w:rsidRDefault="00E05008" w:rsidP="00E05008">
            <w:pPr>
              <w:widowControl w:val="0"/>
              <w:autoSpaceDE w:val="0"/>
              <w:autoSpaceDN w:val="0"/>
              <w:adjustRightInd w:val="0"/>
              <w:spacing w:after="240"/>
              <w:rPr>
                <w:rFonts w:ascii="American Typewriter" w:hAnsi="American Typewriter" w:cs="American Typewriter"/>
                <w:sz w:val="20"/>
                <w:szCs w:val="20"/>
              </w:rPr>
            </w:pPr>
            <w:proofErr w:type="gramStart"/>
            <w:r w:rsidRPr="005A1B0C">
              <w:rPr>
                <w:rFonts w:ascii="American Typewriter" w:hAnsi="American Typewriter" w:cs="American Typewriter"/>
                <w:bCs/>
                <w:sz w:val="20"/>
                <w:szCs w:val="20"/>
              </w:rPr>
              <w:t>Shows  a</w:t>
            </w:r>
            <w:proofErr w:type="gramEnd"/>
            <w:r w:rsidRPr="005A1B0C">
              <w:rPr>
                <w:rFonts w:ascii="American Typewriter" w:hAnsi="American Typewriter" w:cs="American Typewriter"/>
                <w:bCs/>
                <w:sz w:val="20"/>
                <w:szCs w:val="20"/>
              </w:rPr>
              <w:t xml:space="preserve">  basic understanding  of  a  text(s)</w:t>
            </w:r>
          </w:p>
          <w:p w14:paraId="05A12399" w14:textId="77777777" w:rsidR="00E05008" w:rsidRPr="005A1B0C" w:rsidRDefault="00E05008" w:rsidP="00E05008">
            <w:pPr>
              <w:pStyle w:val="normal0"/>
              <w:rPr>
                <w:rFonts w:ascii="American Typewriter" w:hAnsi="American Typewriter" w:cs="American Typewriter"/>
                <w:sz w:val="20"/>
                <w:szCs w:val="20"/>
              </w:rPr>
            </w:pPr>
          </w:p>
        </w:tc>
        <w:tc>
          <w:tcPr>
            <w:tcW w:w="3330" w:type="dxa"/>
            <w:tcMar>
              <w:top w:w="100" w:type="dxa"/>
              <w:left w:w="108" w:type="dxa"/>
              <w:bottom w:w="100" w:type="dxa"/>
              <w:right w:w="108" w:type="dxa"/>
            </w:tcMar>
          </w:tcPr>
          <w:p w14:paraId="11DF5FDA" w14:textId="77777777" w:rsidR="00E05008" w:rsidRPr="005A1B0C" w:rsidRDefault="00E05008" w:rsidP="00E05008">
            <w:pPr>
              <w:pStyle w:val="normal0"/>
              <w:rPr>
                <w:rFonts w:ascii="American Typewriter" w:hAnsi="American Typewriter" w:cs="American Typewriter"/>
                <w:sz w:val="20"/>
                <w:szCs w:val="20"/>
              </w:rPr>
            </w:pPr>
            <w:proofErr w:type="gramStart"/>
            <w:r w:rsidRPr="005A1B0C">
              <w:rPr>
                <w:rFonts w:ascii="American Typewriter" w:hAnsi="American Typewriter" w:cs="American Typewriter"/>
                <w:bCs/>
                <w:sz w:val="20"/>
                <w:szCs w:val="20"/>
              </w:rPr>
              <w:t>Examines  the</w:t>
            </w:r>
            <w:proofErr w:type="gramEnd"/>
            <w:r w:rsidRPr="005A1B0C">
              <w:rPr>
                <w:rFonts w:ascii="American Typewriter" w:hAnsi="American Typewriter" w:cs="American Typewriter"/>
                <w:bCs/>
                <w:sz w:val="20"/>
                <w:szCs w:val="20"/>
              </w:rPr>
              <w:t xml:space="preserve">  text  closely, making  inferences  that express  a  sophisticated understanding  of  the  text</w:t>
            </w:r>
          </w:p>
        </w:tc>
      </w:tr>
      <w:tr w:rsidR="00E05008" w:rsidRPr="005A1B0C" w14:paraId="3FD14CE2" w14:textId="77777777" w:rsidTr="00E05008">
        <w:tc>
          <w:tcPr>
            <w:tcW w:w="261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0CFFC849" w14:textId="77777777" w:rsidR="00E05008" w:rsidRPr="005A1B0C" w:rsidRDefault="00E05008" w:rsidP="00E05008">
            <w:pPr>
              <w:pStyle w:val="normal0"/>
              <w:spacing w:before="2" w:after="2"/>
              <w:rPr>
                <w:rFonts w:ascii="American Typewriter" w:eastAsia="Coming Soon" w:hAnsi="American Typewriter" w:cs="American Typewriter"/>
                <w:sz w:val="20"/>
                <w:szCs w:val="20"/>
                <w:u w:val="single"/>
              </w:rPr>
            </w:pPr>
            <w:r w:rsidRPr="005A1B0C">
              <w:rPr>
                <w:rFonts w:ascii="American Typewriter" w:eastAsia="Coming Soon" w:hAnsi="American Typewriter" w:cs="American Typewriter"/>
                <w:sz w:val="20"/>
                <w:szCs w:val="20"/>
                <w:u w:val="single"/>
              </w:rPr>
              <w:t>COMMUNICATE:</w:t>
            </w:r>
          </w:p>
          <w:p w14:paraId="4BB340FB" w14:textId="77777777" w:rsidR="00E05008" w:rsidRPr="005A1B0C" w:rsidRDefault="00E05008" w:rsidP="00E05008">
            <w:pPr>
              <w:pStyle w:val="normal0"/>
              <w:spacing w:before="2" w:after="2"/>
              <w:rPr>
                <w:rFonts w:ascii="American Typewriter" w:eastAsia="Coming Soon" w:hAnsi="American Typewriter" w:cs="American Typewriter"/>
                <w:sz w:val="20"/>
                <w:szCs w:val="20"/>
              </w:rPr>
            </w:pPr>
            <w:r w:rsidRPr="005A1B0C">
              <w:rPr>
                <w:rFonts w:ascii="American Typewriter" w:eastAsia="Coming Soon" w:hAnsi="American Typewriter" w:cs="American Typewriter"/>
                <w:sz w:val="20"/>
                <w:szCs w:val="20"/>
              </w:rPr>
              <w:t>Make ideas and information understood, mindful of audience, purpose, and setting.</w:t>
            </w:r>
          </w:p>
        </w:tc>
        <w:tc>
          <w:tcPr>
            <w:tcW w:w="180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6D0BA52" w14:textId="77777777" w:rsidR="00E05008" w:rsidRPr="005A1B0C" w:rsidRDefault="00E05008" w:rsidP="00E05008">
            <w:pPr>
              <w:pStyle w:val="normal0"/>
              <w:rPr>
                <w:rFonts w:ascii="American Typewriter" w:hAnsi="American Typewriter" w:cs="American Typewriter"/>
                <w:sz w:val="20"/>
                <w:szCs w:val="20"/>
              </w:rPr>
            </w:pPr>
          </w:p>
        </w:tc>
        <w:tc>
          <w:tcPr>
            <w:tcW w:w="342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0088AD2A" w14:textId="77777777" w:rsidR="00E05008" w:rsidRPr="005A1B0C" w:rsidRDefault="00E05008" w:rsidP="00E05008">
            <w:pPr>
              <w:pStyle w:val="normal0"/>
              <w:rPr>
                <w:rFonts w:ascii="American Typewriter" w:eastAsia="Coming Soon" w:hAnsi="American Typewriter" w:cs="American Typewriter"/>
                <w:sz w:val="20"/>
                <w:szCs w:val="20"/>
              </w:rPr>
            </w:pPr>
            <w:r w:rsidRPr="005A1B0C">
              <w:rPr>
                <w:rFonts w:ascii="American Typewriter" w:eastAsia="Coming Soon" w:hAnsi="American Typewriter" w:cs="American Typewriter"/>
                <w:sz w:val="20"/>
                <w:szCs w:val="20"/>
              </w:rPr>
              <w:t>Attempts to effectively communicate ideas and conclusions.</w:t>
            </w:r>
          </w:p>
          <w:p w14:paraId="1667E1C7" w14:textId="77777777" w:rsidR="00E05008" w:rsidRPr="005A1B0C" w:rsidRDefault="00E05008" w:rsidP="00E05008">
            <w:pPr>
              <w:pStyle w:val="normal0"/>
              <w:rPr>
                <w:rFonts w:ascii="American Typewriter" w:eastAsia="Coming Soon" w:hAnsi="American Typewriter" w:cs="American Typewriter"/>
                <w:sz w:val="20"/>
                <w:szCs w:val="20"/>
              </w:rPr>
            </w:pPr>
          </w:p>
          <w:p w14:paraId="2A4D47A4" w14:textId="77777777" w:rsidR="00E05008" w:rsidRPr="005A1B0C" w:rsidRDefault="00E05008" w:rsidP="00E05008">
            <w:pPr>
              <w:pStyle w:val="normal0"/>
              <w:rPr>
                <w:rFonts w:ascii="American Typewriter" w:eastAsia="Coming Soon" w:hAnsi="American Typewriter" w:cs="American Typewriter"/>
                <w:sz w:val="20"/>
                <w:szCs w:val="20"/>
              </w:rPr>
            </w:pPr>
          </w:p>
        </w:tc>
        <w:tc>
          <w:tcPr>
            <w:tcW w:w="333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1C23455" w14:textId="77777777" w:rsidR="00E05008" w:rsidRPr="005A1B0C" w:rsidRDefault="00E05008" w:rsidP="00E05008">
            <w:pPr>
              <w:pStyle w:val="normal0"/>
              <w:rPr>
                <w:rFonts w:ascii="American Typewriter" w:eastAsia="Coming Soon" w:hAnsi="American Typewriter" w:cs="American Typewriter"/>
                <w:sz w:val="20"/>
                <w:szCs w:val="20"/>
              </w:rPr>
            </w:pPr>
            <w:r w:rsidRPr="005A1B0C">
              <w:rPr>
                <w:rFonts w:ascii="American Typewriter" w:eastAsia="Coming Soon" w:hAnsi="American Typewriter" w:cs="American Typewriter"/>
                <w:sz w:val="20"/>
                <w:szCs w:val="20"/>
              </w:rPr>
              <w:t xml:space="preserve">Effectively communicates ideas and conclusions. </w:t>
            </w:r>
          </w:p>
          <w:p w14:paraId="425E8997" w14:textId="77777777" w:rsidR="00E05008" w:rsidRPr="005A1B0C" w:rsidRDefault="00E05008" w:rsidP="00E05008">
            <w:pPr>
              <w:pStyle w:val="normal0"/>
              <w:rPr>
                <w:rFonts w:ascii="American Typewriter" w:eastAsia="Coming Soon" w:hAnsi="American Typewriter" w:cs="American Typewriter"/>
                <w:sz w:val="20"/>
                <w:szCs w:val="20"/>
              </w:rPr>
            </w:pPr>
          </w:p>
        </w:tc>
      </w:tr>
    </w:tbl>
    <w:p w14:paraId="5B7F4A93" w14:textId="77777777" w:rsidR="00E05008" w:rsidRDefault="00E05008" w:rsidP="00E05008">
      <w:pPr>
        <w:pStyle w:val="NoSpacing"/>
        <w:rPr>
          <w:rFonts w:ascii="American Typewriter" w:hAnsi="American Typewriter" w:cs="American Typewriter"/>
        </w:rPr>
      </w:pPr>
      <w:r>
        <w:rPr>
          <w:rFonts w:ascii="American Typewriter" w:hAnsi="American Typewriter" w:cs="American Typewriter"/>
        </w:rPr>
        <w:t xml:space="preserve">Not only will we use this text to study narrative non-fiction, but it also will connect to American History and the exploration of James Baldwin’s work that many of you have done in Greg’s class.  You will read this text at your own pace with two reading discussion days as deadlines.  Some of you may choose to make a schedule for </w:t>
      </w:r>
      <w:proofErr w:type="gramStart"/>
      <w:r>
        <w:rPr>
          <w:rFonts w:ascii="American Typewriter" w:hAnsi="American Typewriter" w:cs="American Typewriter"/>
        </w:rPr>
        <w:t>yourselves,</w:t>
      </w:r>
      <w:proofErr w:type="gramEnd"/>
      <w:r>
        <w:rPr>
          <w:rFonts w:ascii="American Typewriter" w:hAnsi="American Typewriter" w:cs="American Typewriter"/>
        </w:rPr>
        <w:t xml:space="preserve"> others may just prefer to read.  You should use this text to help with your narrative non-fiction scrapbook, and as you read consider our essential questions:</w:t>
      </w:r>
    </w:p>
    <w:p w14:paraId="3D5CC664" w14:textId="77777777" w:rsidR="00E05008" w:rsidRDefault="00E05008" w:rsidP="00E05008">
      <w:pPr>
        <w:pStyle w:val="NoSpacing"/>
        <w:numPr>
          <w:ilvl w:val="0"/>
          <w:numId w:val="1"/>
        </w:numPr>
        <w:rPr>
          <w:rFonts w:ascii="American Typewriter" w:hAnsi="American Typewriter" w:cs="American Typewriter"/>
        </w:rPr>
      </w:pPr>
      <w:r>
        <w:rPr>
          <w:rFonts w:ascii="American Typewriter" w:hAnsi="American Typewriter" w:cs="American Typewriter"/>
        </w:rPr>
        <w:t>What does personal narrative reveal about a time-period?</w:t>
      </w:r>
    </w:p>
    <w:p w14:paraId="2B33ADC4" w14:textId="77777777" w:rsidR="00E05008" w:rsidRDefault="00E05008" w:rsidP="00E05008">
      <w:pPr>
        <w:pStyle w:val="NoSpacing"/>
        <w:numPr>
          <w:ilvl w:val="0"/>
          <w:numId w:val="1"/>
        </w:numPr>
        <w:rPr>
          <w:rFonts w:ascii="American Typewriter" w:hAnsi="American Typewriter" w:cs="American Typewriter"/>
        </w:rPr>
      </w:pPr>
      <w:r>
        <w:rPr>
          <w:rFonts w:ascii="American Typewriter" w:hAnsi="American Typewriter" w:cs="American Typewriter"/>
        </w:rPr>
        <w:t>What is narrative non-fiction? And…</w:t>
      </w:r>
    </w:p>
    <w:p w14:paraId="789DFDF5" w14:textId="77777777" w:rsidR="00E05008" w:rsidRPr="00E05008" w:rsidRDefault="00E05008" w:rsidP="00E05008">
      <w:pPr>
        <w:pStyle w:val="NoSpacing"/>
        <w:numPr>
          <w:ilvl w:val="0"/>
          <w:numId w:val="1"/>
        </w:numPr>
        <w:rPr>
          <w:rFonts w:ascii="American Typewriter" w:hAnsi="American Typewriter" w:cs="American Typewriter"/>
        </w:rPr>
      </w:pPr>
      <w:r>
        <w:rPr>
          <w:rFonts w:ascii="American Typewriter" w:hAnsi="American Typewriter" w:cs="American Typewriter"/>
        </w:rPr>
        <w:t>How can we read like a writer?</w:t>
      </w:r>
    </w:p>
    <w:p w14:paraId="6024A453" w14:textId="77777777" w:rsidR="00E05008" w:rsidRDefault="00E05008" w:rsidP="00E05008">
      <w:pPr>
        <w:pStyle w:val="NoSpacing"/>
        <w:rPr>
          <w:rFonts w:ascii="American Typewriter" w:hAnsi="American Typewriter" w:cs="American Typewriter"/>
        </w:rPr>
      </w:pPr>
    </w:p>
    <w:p w14:paraId="78C0FBF6" w14:textId="77777777" w:rsidR="00E05008" w:rsidRDefault="00E05008" w:rsidP="00E05008">
      <w:pPr>
        <w:pStyle w:val="NoSpacing"/>
        <w:rPr>
          <w:rFonts w:ascii="American Typewriter" w:hAnsi="American Typewriter" w:cs="American Typewriter"/>
        </w:rPr>
      </w:pPr>
    </w:p>
    <w:p w14:paraId="1E8EF738" w14:textId="77777777" w:rsidR="00E05008" w:rsidRPr="00050FDE" w:rsidRDefault="00E05008" w:rsidP="00E05008">
      <w:pPr>
        <w:pStyle w:val="NoSpacing"/>
        <w:ind w:left="-540" w:firstLine="90"/>
        <w:rPr>
          <w:rFonts w:ascii="American Typewriter" w:hAnsi="American Typewriter" w:cs="American Typewriter"/>
          <w:color w:val="FF0000"/>
        </w:rPr>
      </w:pPr>
      <w:r w:rsidRPr="00050FDE">
        <w:rPr>
          <w:rFonts w:ascii="American Typewriter" w:hAnsi="American Typewriter" w:cs="American Typewriter"/>
          <w:color w:val="FF0000"/>
        </w:rPr>
        <w:t xml:space="preserve">Schedule: </w:t>
      </w:r>
    </w:p>
    <w:p w14:paraId="6DAED3B7" w14:textId="77777777" w:rsidR="00E05008" w:rsidRDefault="00E05008" w:rsidP="00E05008">
      <w:pPr>
        <w:pStyle w:val="NoSpacing"/>
        <w:ind w:left="-540" w:firstLine="540"/>
        <w:rPr>
          <w:rFonts w:ascii="American Typewriter" w:hAnsi="American Typewriter" w:cs="American Typewriter"/>
        </w:rPr>
      </w:pPr>
      <w:r>
        <w:rPr>
          <w:rFonts w:ascii="American Typewriter" w:hAnsi="American Typewriter" w:cs="American Typewriter"/>
        </w:rPr>
        <w:t>Blog Post 1: Essential Quotation (Due before discussion day)</w:t>
      </w:r>
    </w:p>
    <w:p w14:paraId="66FD1268" w14:textId="77777777" w:rsidR="00E05008" w:rsidRDefault="00E05008" w:rsidP="00E05008">
      <w:pPr>
        <w:rPr>
          <w:rFonts w:ascii="American Typewriter" w:hAnsi="American Typewriter" w:cs="American Typewriter"/>
        </w:rPr>
      </w:pPr>
      <w:r>
        <w:rPr>
          <w:rFonts w:ascii="American Typewriter" w:hAnsi="American Typewriter" w:cs="American Typewriter"/>
        </w:rPr>
        <w:t>Reading Discussion Day 1: Monday, April 29</w:t>
      </w:r>
      <w:r w:rsidRPr="009841C0">
        <w:rPr>
          <w:rFonts w:ascii="American Typewriter" w:hAnsi="American Typewriter" w:cs="American Typewriter"/>
          <w:vertAlign w:val="superscript"/>
        </w:rPr>
        <w:t>t</w:t>
      </w:r>
      <w:r>
        <w:rPr>
          <w:rFonts w:ascii="American Typewriter" w:hAnsi="American Typewriter" w:cs="American Typewriter"/>
          <w:vertAlign w:val="superscript"/>
        </w:rPr>
        <w:t xml:space="preserve">h </w:t>
      </w:r>
      <w:r>
        <w:rPr>
          <w:rFonts w:ascii="American Typewriter" w:hAnsi="American Typewriter" w:cs="American Typewriter"/>
        </w:rPr>
        <w:t>(First half of book)</w:t>
      </w:r>
    </w:p>
    <w:tbl>
      <w:tblPr>
        <w:tblpPr w:leftFromText="180" w:rightFromText="180" w:vertAnchor="page" w:horzAnchor="page" w:tblpX="649" w:tblpY="12781"/>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610"/>
        <w:gridCol w:w="1800"/>
        <w:gridCol w:w="3420"/>
        <w:gridCol w:w="3330"/>
      </w:tblGrid>
      <w:tr w:rsidR="00E05008" w:rsidRPr="00BD08C8" w14:paraId="3E64D061" w14:textId="77777777" w:rsidTr="000D2EDF">
        <w:tc>
          <w:tcPr>
            <w:tcW w:w="2610" w:type="dxa"/>
            <w:tcMar>
              <w:top w:w="100" w:type="dxa"/>
              <w:left w:w="108" w:type="dxa"/>
              <w:bottom w:w="100" w:type="dxa"/>
              <w:right w:w="108" w:type="dxa"/>
            </w:tcMar>
          </w:tcPr>
          <w:p w14:paraId="15B81499" w14:textId="77777777" w:rsidR="00E05008" w:rsidRPr="00BD08C8" w:rsidRDefault="00E05008" w:rsidP="000D2EDF">
            <w:pPr>
              <w:pStyle w:val="normal0"/>
              <w:spacing w:before="2" w:after="2"/>
              <w:rPr>
                <w:rFonts w:ascii="American Typewriter" w:eastAsia="Coming Soon" w:hAnsi="American Typewriter" w:cs="American Typewriter"/>
                <w:sz w:val="20"/>
                <w:szCs w:val="20"/>
                <w:u w:val="single"/>
              </w:rPr>
            </w:pPr>
            <w:bookmarkStart w:id="0" w:name="_GoBack"/>
            <w:bookmarkEnd w:id="0"/>
            <w:r w:rsidRPr="00BD08C8">
              <w:rPr>
                <w:rFonts w:ascii="American Typewriter" w:eastAsia="Coming Soon" w:hAnsi="American Typewriter" w:cs="American Typewriter"/>
                <w:sz w:val="20"/>
                <w:szCs w:val="20"/>
                <w:u w:val="single"/>
              </w:rPr>
              <w:t>COLLABORATE:</w:t>
            </w:r>
          </w:p>
          <w:p w14:paraId="51FAEBE0" w14:textId="77777777" w:rsidR="00E05008" w:rsidRPr="00BD08C8" w:rsidRDefault="00E05008" w:rsidP="000D2EDF">
            <w:pPr>
              <w:pStyle w:val="normal0"/>
              <w:spacing w:before="2" w:after="2"/>
              <w:rPr>
                <w:rFonts w:ascii="American Typewriter" w:hAnsi="American Typewriter" w:cs="American Typewriter"/>
                <w:sz w:val="20"/>
                <w:szCs w:val="20"/>
              </w:rPr>
            </w:pPr>
            <w:r w:rsidRPr="00BD08C8">
              <w:rPr>
                <w:rFonts w:ascii="American Typewriter" w:eastAsia="Coming Soon" w:hAnsi="American Typewriter" w:cs="American Typewriter"/>
                <w:sz w:val="20"/>
                <w:szCs w:val="20"/>
              </w:rPr>
              <w:t>Work effectively with others to achieve common goals.</w:t>
            </w:r>
          </w:p>
          <w:p w14:paraId="2237D65B" w14:textId="77777777" w:rsidR="00E05008" w:rsidRPr="00BD08C8" w:rsidRDefault="00E05008" w:rsidP="000D2EDF">
            <w:pPr>
              <w:pStyle w:val="normal0"/>
              <w:rPr>
                <w:rFonts w:ascii="American Typewriter" w:hAnsi="American Typewriter" w:cs="American Typewriter"/>
                <w:sz w:val="20"/>
                <w:szCs w:val="20"/>
              </w:rPr>
            </w:pPr>
          </w:p>
        </w:tc>
        <w:tc>
          <w:tcPr>
            <w:tcW w:w="1800" w:type="dxa"/>
            <w:tcMar>
              <w:top w:w="100" w:type="dxa"/>
              <w:left w:w="108" w:type="dxa"/>
              <w:bottom w:w="100" w:type="dxa"/>
              <w:right w:w="108" w:type="dxa"/>
            </w:tcMar>
          </w:tcPr>
          <w:p w14:paraId="53271CB3" w14:textId="77777777" w:rsidR="00E05008" w:rsidRPr="00BD08C8" w:rsidRDefault="00E05008" w:rsidP="000D2EDF">
            <w:pPr>
              <w:pStyle w:val="normal0"/>
              <w:rPr>
                <w:rFonts w:ascii="American Typewriter" w:hAnsi="American Typewriter" w:cs="American Typewriter"/>
                <w:sz w:val="20"/>
                <w:szCs w:val="20"/>
              </w:rPr>
            </w:pPr>
          </w:p>
        </w:tc>
        <w:tc>
          <w:tcPr>
            <w:tcW w:w="3420" w:type="dxa"/>
            <w:tcMar>
              <w:top w:w="100" w:type="dxa"/>
              <w:left w:w="108" w:type="dxa"/>
              <w:bottom w:w="100" w:type="dxa"/>
              <w:right w:w="108" w:type="dxa"/>
            </w:tcMar>
          </w:tcPr>
          <w:p w14:paraId="1E84EF59" w14:textId="77777777" w:rsidR="00E05008" w:rsidRPr="00BD08C8" w:rsidRDefault="00E05008" w:rsidP="000D2EDF">
            <w:pPr>
              <w:pStyle w:val="normal0"/>
              <w:spacing w:before="2" w:after="2"/>
              <w:rPr>
                <w:rFonts w:ascii="American Typewriter" w:hAnsi="American Typewriter" w:cs="American Typewriter"/>
                <w:sz w:val="20"/>
                <w:szCs w:val="20"/>
              </w:rPr>
            </w:pPr>
            <w:r w:rsidRPr="00BD08C8">
              <w:rPr>
                <w:rFonts w:ascii="American Typewriter" w:eastAsia="Coming Soon" w:hAnsi="American Typewriter" w:cs="American Typewriter"/>
                <w:sz w:val="20"/>
                <w:szCs w:val="20"/>
              </w:rPr>
              <w:t>Fulfilled agenda tasks and group work</w:t>
            </w:r>
            <w:r w:rsidRPr="00BD08C8">
              <w:rPr>
                <w:rFonts w:ascii="American Typewriter" w:hAnsi="American Typewriter" w:cs="American Typewriter"/>
                <w:sz w:val="20"/>
                <w:szCs w:val="20"/>
              </w:rPr>
              <w:t xml:space="preserve"> and </w:t>
            </w:r>
            <w:r w:rsidRPr="00BD08C8">
              <w:rPr>
                <w:rFonts w:ascii="American Typewriter" w:eastAsia="Coming Soon" w:hAnsi="American Typewriter" w:cs="American Typewriter"/>
                <w:sz w:val="20"/>
                <w:szCs w:val="20"/>
              </w:rPr>
              <w:t>participated without detracting from the group dynamic.   </w:t>
            </w:r>
          </w:p>
        </w:tc>
        <w:tc>
          <w:tcPr>
            <w:tcW w:w="3330" w:type="dxa"/>
            <w:tcMar>
              <w:top w:w="100" w:type="dxa"/>
              <w:left w:w="108" w:type="dxa"/>
              <w:bottom w:w="100" w:type="dxa"/>
              <w:right w:w="108" w:type="dxa"/>
            </w:tcMar>
          </w:tcPr>
          <w:p w14:paraId="6CDEE785" w14:textId="77777777" w:rsidR="00E05008" w:rsidRPr="00BD08C8" w:rsidRDefault="00E05008" w:rsidP="000D2EDF">
            <w:pPr>
              <w:pStyle w:val="normal0"/>
              <w:spacing w:before="2" w:after="2"/>
              <w:rPr>
                <w:rFonts w:ascii="American Typewriter" w:hAnsi="American Typewriter" w:cs="American Typewriter"/>
                <w:sz w:val="20"/>
                <w:szCs w:val="20"/>
              </w:rPr>
            </w:pPr>
            <w:r w:rsidRPr="00BD08C8">
              <w:rPr>
                <w:rFonts w:ascii="American Typewriter" w:eastAsia="Coming Soon" w:hAnsi="American Typewriter" w:cs="American Typewriter"/>
                <w:sz w:val="20"/>
                <w:szCs w:val="20"/>
              </w:rPr>
              <w:t>Embraced collaboration as an innovator, improviser</w:t>
            </w:r>
            <w:r w:rsidRPr="00BD08C8">
              <w:rPr>
                <w:rFonts w:ascii="American Typewriter" w:hAnsi="American Typewriter" w:cs="American Typewriter"/>
                <w:sz w:val="20"/>
                <w:szCs w:val="20"/>
              </w:rPr>
              <w:t xml:space="preserve"> a</w:t>
            </w:r>
            <w:r w:rsidRPr="00BD08C8">
              <w:rPr>
                <w:rFonts w:ascii="American Typewriter" w:eastAsia="Coming Soon" w:hAnsi="American Typewriter" w:cs="American Typewriter"/>
                <w:sz w:val="20"/>
                <w:szCs w:val="20"/>
              </w:rPr>
              <w:t>nd leader of the group.</w:t>
            </w:r>
          </w:p>
        </w:tc>
      </w:tr>
    </w:tbl>
    <w:p w14:paraId="3C9AE4D7" w14:textId="77777777" w:rsidR="00E05008" w:rsidRDefault="00E05008" w:rsidP="00E05008">
      <w:pPr>
        <w:rPr>
          <w:rFonts w:ascii="American Typewriter" w:hAnsi="American Typewriter" w:cs="American Typewriter"/>
        </w:rPr>
      </w:pPr>
      <w:r>
        <w:rPr>
          <w:rFonts w:ascii="American Typewriter" w:hAnsi="American Typewriter" w:cs="American Typewriter"/>
        </w:rPr>
        <w:t>Blog Post 2: Quotation and discussion question (Due before discussion day-chapters 12 to the end of the text)</w:t>
      </w:r>
    </w:p>
    <w:p w14:paraId="1D49F083" w14:textId="77777777" w:rsidR="00E05008" w:rsidRDefault="00E05008" w:rsidP="00E05008">
      <w:pPr>
        <w:rPr>
          <w:rFonts w:ascii="American Typewriter" w:hAnsi="American Typewriter" w:cs="American Typewriter"/>
        </w:rPr>
      </w:pPr>
      <w:r>
        <w:rPr>
          <w:rFonts w:ascii="American Typewriter" w:hAnsi="American Typewriter" w:cs="American Typewriter"/>
        </w:rPr>
        <w:t>Reading Discussion Day 2: Friday, May 10</w:t>
      </w:r>
      <w:r w:rsidRPr="009841C0">
        <w:rPr>
          <w:rFonts w:ascii="American Typewriter" w:hAnsi="American Typewriter" w:cs="American Typewriter"/>
          <w:vertAlign w:val="superscript"/>
        </w:rPr>
        <w:t>th</w:t>
      </w:r>
      <w:r>
        <w:rPr>
          <w:rFonts w:ascii="American Typewriter" w:hAnsi="American Typewriter" w:cs="American Typewriter"/>
        </w:rPr>
        <w:t xml:space="preserve">  (Second half of book)</w:t>
      </w:r>
    </w:p>
    <w:p w14:paraId="389C945A" w14:textId="77777777" w:rsidR="00C72DC2" w:rsidRDefault="00C72DC2"/>
    <w:sectPr w:rsidR="00C72DC2" w:rsidSect="00C72D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FB" w:csb1="00000000"/>
  </w:font>
  <w:font w:name="Coming Soon">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94AEB"/>
    <w:multiLevelType w:val="hybridMultilevel"/>
    <w:tmpl w:val="7CE6F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008"/>
    <w:rsid w:val="000D2EDF"/>
    <w:rsid w:val="00C72DC2"/>
    <w:rsid w:val="00E05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7267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0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5008"/>
  </w:style>
  <w:style w:type="paragraph" w:customStyle="1" w:styleId="normal0">
    <w:name w:val="normal"/>
    <w:rsid w:val="00E05008"/>
    <w:rPr>
      <w:rFonts w:ascii="Cambria" w:eastAsia="Cambria" w:hAnsi="Cambria" w:cs="Cambria"/>
      <w:color w:val="00000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0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5008"/>
  </w:style>
  <w:style w:type="paragraph" w:customStyle="1" w:styleId="normal0">
    <w:name w:val="normal"/>
    <w:rsid w:val="00E05008"/>
    <w:rPr>
      <w:rFonts w:ascii="Cambria" w:eastAsia="Cambria" w:hAnsi="Cambria" w:cs="Cambria"/>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1474</Characters>
  <Application>Microsoft Macintosh Word</Application>
  <DocSecurity>0</DocSecurity>
  <Lines>12</Lines>
  <Paragraphs>3</Paragraphs>
  <ScaleCrop>false</ScaleCrop>
  <Company>NYC Department of Education</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2013-04-23T17:17:00Z</dcterms:created>
  <dcterms:modified xsi:type="dcterms:W3CDTF">2013-04-23T17:18:00Z</dcterms:modified>
</cp:coreProperties>
</file>